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CF58" w14:textId="5A4A5BE1" w:rsidR="00D92F1A" w:rsidRDefault="00D92F1A" w:rsidP="6E57FC8B">
      <w:pPr>
        <w:spacing w:line="259" w:lineRule="auto"/>
        <w:rPr>
          <w:rFonts w:ascii="Arial" w:hAnsi="Arial"/>
          <w:sz w:val="40"/>
          <w:szCs w:val="40"/>
        </w:rPr>
      </w:pPr>
      <w:r>
        <w:br/>
      </w:r>
      <w:r w:rsidR="006A6186">
        <w:rPr>
          <w:rFonts w:ascii="Arial" w:hAnsi="Arial"/>
          <w:sz w:val="40"/>
          <w:szCs w:val="40"/>
        </w:rPr>
        <w:t>Lauren Fagan</w:t>
      </w:r>
    </w:p>
    <w:p w14:paraId="37DC1CEC" w14:textId="60FD232B" w:rsidR="006A6186" w:rsidRPr="00653CFE" w:rsidRDefault="006A6186" w:rsidP="00653CFE">
      <w:pPr>
        <w:spacing w:line="259" w:lineRule="auto"/>
        <w:rPr>
          <w:rStyle w:val="eop"/>
        </w:rPr>
      </w:pPr>
      <w:r>
        <w:rPr>
          <w:rFonts w:ascii="Arial" w:hAnsi="Arial"/>
          <w:sz w:val="34"/>
          <w:szCs w:val="34"/>
        </w:rPr>
        <w:t>Soprano</w:t>
      </w:r>
    </w:p>
    <w:p w14:paraId="013154BA" w14:textId="77777777" w:rsidR="00653CFE" w:rsidRDefault="00653CFE" w:rsidP="006A618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FF9D555" w14:textId="77777777" w:rsid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Australian soprano Lauren Fagan has rapidly established herself as one of her generation’s most compelling singing actresses, acclaimed for her “glossy, commanding sound” and “magnificent dramatic power”. A graduate of the Royal Opera House Jette Parker Young Artist Programme, she has returned to Covent Garden as a guest artist as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Woglinde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Das Rheingold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/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Götterdämmerung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), conducted by Sir Antonio Pappano, Gretel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Hänsel und Gretel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under Mark Wigglesworth, and Musetta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La bohème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under Keri-Lynn Wilson.</w:t>
      </w:r>
    </w:p>
    <w:p w14:paraId="492ABDBD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</w:p>
    <w:p w14:paraId="4E79D3FA" w14:textId="77777777" w:rsid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In the 2025/26 season, Lauren Fagan works with Netia Jones on a new production of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Rusalka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for the Royal Swedish Opera, conducted by Alan Gilbert, and makes her debut as Elsa in Wagner’s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Lohengrin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at both the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Klaipėda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Festival and the Midsummer Vilnius Festival. She also appears in the title role of Barber’s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Vanessa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at the Spoleto Festival, directed by Leo Muscato. Fagan returns to Opera Australia as Tatyana in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Eugene Onegin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, a role central to her future seasons, and collaborates once again with Simone Young and the Sydney Symphony Orchestra, this time in Beethoven’s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Symphony No.9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.</w:t>
      </w:r>
    </w:p>
    <w:p w14:paraId="1B664223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</w:p>
    <w:p w14:paraId="32C5FD35" w14:textId="77777777" w:rsid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Fagan’s early promise was swiftly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recognised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by major British companies. At Glyndebourne she appeared as Avis in the first modern revival of Ethel Smyth’s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The Wreckers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under Robin Ticciati, followed by Helena in Britten’s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A Midsummer Night’s Dream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under Dalia Stasevska. Other notable performances include Margarita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Xirgu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(</w:t>
      </w:r>
      <w:proofErr w:type="spellStart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Ainadamar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) for Scottish Opera,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Mimì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La bohème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at Opera North, and Violetta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La traviata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at Opera Holland Park, where she was praised for “mining unsuspected depths of emotion while singing the music with pearly ease”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The Times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).</w:t>
      </w:r>
    </w:p>
    <w:p w14:paraId="4590A9AA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</w:p>
    <w:p w14:paraId="708F967E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International recognition followed with recent highlights including her debut as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Komponist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Ariadne auf Naxos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) in Andreas Homoki’s new production at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Opernhaus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Zürich, where she had previously sung Giulietta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Les contes </w:t>
      </w:r>
      <w:proofErr w:type="spellStart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d’Hoffmann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>) under Antonio Fogliani and Gutrune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Götterdämmerung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under Gianandrea Noseda. Following her debut as Contessa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Le </w:t>
      </w:r>
      <w:proofErr w:type="spellStart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nozze</w:t>
      </w:r>
      <w:proofErr w:type="spellEnd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 di Figaro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 for the Canadian Opera Company under Harry Bicket, she received an immediate re-invitation as Tatyana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Eugene Onegin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), conducted by Speranza Scappucci. As part of the International Händel-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Festspiele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Karlsruhe, Fagan was acclaimed for her performances as Alcina, and she made important debuts at both Opéra national de Paris and the Bayerische Staatsoper in Marina Abramović’s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7 Deaths of Maria Callas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. On the concert platform, she made her debut as Roxana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Król Roger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) with the Accademia Nazionale di Santa Cecilia under Sir </w:t>
      </w:r>
      <w:proofErr w:type="gram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Antonio Pappano, and</w:t>
      </w:r>
      <w:proofErr w:type="gram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joined Kirill Petrenko and the Berliner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Philharmoniker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at the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Festspielhaus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Baden-Baden and the Berliner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Philharmonie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as Fifth Maid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Elektra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>).</w:t>
      </w:r>
    </w:p>
    <w:p w14:paraId="4F8D6179" w14:textId="77777777" w:rsid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>Representing Australia at the 2019 BBC Cardiff Singer of the World competition, Fagan made her operatic debut as Violetta (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La traviata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) with State Opera South Australia, subsequently appearing with Opera Australia as </w:t>
      </w:r>
      <w:proofErr w:type="spellStart"/>
      <w:r w:rsidRPr="00653CFE">
        <w:rPr>
          <w:rStyle w:val="normaltextrun"/>
          <w:rFonts w:ascii="Arial" w:eastAsia="Cambria" w:hAnsi="Arial" w:cs="Arial"/>
          <w:sz w:val="20"/>
          <w:szCs w:val="20"/>
        </w:rPr>
        <w:t>Suor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Angelica under Lydia Yankovskaya.</w:t>
      </w:r>
    </w:p>
    <w:p w14:paraId="2B0EFEF8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</w:p>
    <w:p w14:paraId="7DE148FA" w14:textId="77777777" w:rsidR="00653CFE" w:rsidRPr="00653CFE" w:rsidRDefault="00653CFE" w:rsidP="00653C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Cambria" w:hAnsi="Arial" w:cs="Arial"/>
          <w:sz w:val="20"/>
          <w:szCs w:val="20"/>
        </w:rPr>
      </w:pP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On the concert platform, Fagan’s repertoire ranges from Beethoven’s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Ah! </w:t>
      </w:r>
      <w:proofErr w:type="spellStart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perfido</w:t>
      </w:r>
      <w:proofErr w:type="spellEnd"/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with the Sydney Symphony Orchestra under Simone Young to Barber’s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Knoxville: Summer of 1915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with the Adelaide Symphony Orchestra under Dane Lam. She has sung Handel’s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Messiah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with the Toronto Symphony Orchestra under Gustavo Gimeno, Beethoven’s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Symphony No.9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with the Oslo Philharmonic under Klaus Mäkelä, Vaughan Williams’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Serenade to Music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at the Last Night of the BBC Proms under Sakari Oramo, and Strauss’ </w:t>
      </w:r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Vier </w:t>
      </w:r>
      <w:proofErr w:type="spellStart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>letzte</w:t>
      </w:r>
      <w:proofErr w:type="spellEnd"/>
      <w:r w:rsidRPr="00653CFE">
        <w:rPr>
          <w:rStyle w:val="normaltextrun"/>
          <w:rFonts w:ascii="Arial" w:eastAsia="Cambria" w:hAnsi="Arial" w:cs="Arial"/>
          <w:i/>
          <w:iCs/>
          <w:sz w:val="20"/>
          <w:szCs w:val="20"/>
        </w:rPr>
        <w:t xml:space="preserve"> Lieder</w:t>
      </w:r>
      <w:r w:rsidRPr="00653CFE">
        <w:rPr>
          <w:rStyle w:val="normaltextrun"/>
          <w:rFonts w:ascii="Arial" w:eastAsia="Cambria" w:hAnsi="Arial" w:cs="Arial"/>
          <w:sz w:val="20"/>
          <w:szCs w:val="20"/>
        </w:rPr>
        <w:t xml:space="preserve"> in Malmö under Karen Kamensek.</w:t>
      </w:r>
    </w:p>
    <w:p w14:paraId="2BF6898F" w14:textId="2203A0EE" w:rsidR="00D92F1A" w:rsidRPr="00D14BE5" w:rsidRDefault="006A6186" w:rsidP="005E560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D14BE5">
        <w:rPr>
          <w:rFonts w:ascii="Arial" w:hAnsi="Arial" w:cs="Arial"/>
          <w:sz w:val="20"/>
          <w:szCs w:val="20"/>
        </w:rPr>
        <w:br/>
      </w:r>
      <w:r w:rsidRPr="00D14BE5">
        <w:rPr>
          <w:rStyle w:val="scxw187946545"/>
          <w:rFonts w:ascii="Arial" w:hAnsi="Arial" w:cs="Arial"/>
          <w:sz w:val="20"/>
          <w:szCs w:val="20"/>
        </w:rPr>
        <w:t> </w:t>
      </w:r>
      <w:r w:rsidRPr="00D14BE5">
        <w:rPr>
          <w:rFonts w:ascii="Arial" w:hAnsi="Arial" w:cs="Arial"/>
          <w:sz w:val="20"/>
          <w:szCs w:val="20"/>
        </w:rPr>
        <w:br/>
      </w:r>
    </w:p>
    <w:sectPr w:rsidR="00D92F1A" w:rsidRPr="00D14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E360" w14:textId="77777777" w:rsidR="000B6AE6" w:rsidRDefault="000B6AE6">
      <w:r>
        <w:separator/>
      </w:r>
    </w:p>
  </w:endnote>
  <w:endnote w:type="continuationSeparator" w:id="0">
    <w:p w14:paraId="6D983278" w14:textId="77777777" w:rsidR="000B6AE6" w:rsidRDefault="000B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993B" w14:textId="77777777" w:rsidR="000B6AE6" w:rsidRDefault="000B6AE6">
      <w:r>
        <w:separator/>
      </w:r>
    </w:p>
  </w:footnote>
  <w:footnote w:type="continuationSeparator" w:id="0">
    <w:p w14:paraId="6DA3AD94" w14:textId="77777777" w:rsidR="000B6AE6" w:rsidRDefault="000B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B6AE6"/>
    <w:rsid w:val="00195DB5"/>
    <w:rsid w:val="002373CF"/>
    <w:rsid w:val="00256D84"/>
    <w:rsid w:val="002926CE"/>
    <w:rsid w:val="003959F3"/>
    <w:rsid w:val="004513F2"/>
    <w:rsid w:val="00561FE8"/>
    <w:rsid w:val="00564762"/>
    <w:rsid w:val="005E5603"/>
    <w:rsid w:val="00627A03"/>
    <w:rsid w:val="00653CFE"/>
    <w:rsid w:val="006A6186"/>
    <w:rsid w:val="007C2BDA"/>
    <w:rsid w:val="009163C9"/>
    <w:rsid w:val="00A17798"/>
    <w:rsid w:val="00A70E90"/>
    <w:rsid w:val="00AA369D"/>
    <w:rsid w:val="00BF1F26"/>
    <w:rsid w:val="00C12675"/>
    <w:rsid w:val="00C6648D"/>
    <w:rsid w:val="00CE77C7"/>
    <w:rsid w:val="00D14BE5"/>
    <w:rsid w:val="00D92F1A"/>
    <w:rsid w:val="00DA6AB9"/>
    <w:rsid w:val="00EC09EE"/>
    <w:rsid w:val="00F2337A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paragraph">
    <w:name w:val="paragraph"/>
    <w:basedOn w:val="Normal"/>
    <w:rsid w:val="006A61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DefaultParagraphFont"/>
    <w:rsid w:val="006A6186"/>
  </w:style>
  <w:style w:type="character" w:customStyle="1" w:styleId="eop">
    <w:name w:val="eop"/>
    <w:basedOn w:val="DefaultParagraphFont"/>
    <w:rsid w:val="006A6186"/>
  </w:style>
  <w:style w:type="character" w:customStyle="1" w:styleId="scxw187946545">
    <w:name w:val="scxw187946545"/>
    <w:basedOn w:val="DefaultParagraphFont"/>
    <w:rsid w:val="006A6186"/>
  </w:style>
  <w:style w:type="character" w:customStyle="1" w:styleId="scxw236946329">
    <w:name w:val="scxw236946329"/>
    <w:basedOn w:val="DefaultParagraphFont"/>
    <w:rsid w:val="006A6186"/>
  </w:style>
  <w:style w:type="paragraph" w:styleId="NormalWeb">
    <w:name w:val="Normal (Web)"/>
    <w:basedOn w:val="Normal"/>
    <w:uiPriority w:val="99"/>
    <w:semiHidden/>
    <w:unhideWhenUsed/>
    <w:rsid w:val="00653C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styleId="Emphasis">
    <w:name w:val="Emphasis"/>
    <w:basedOn w:val="DefaultParagraphFont"/>
    <w:uiPriority w:val="20"/>
    <w:qFormat/>
    <w:rsid w:val="00653C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3011</Characters>
  <Application>Microsoft Office Word</Application>
  <DocSecurity>0</DocSecurity>
  <Lines>53</Lines>
  <Paragraphs>8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Voke Afe</cp:lastModifiedBy>
  <cp:revision>3</cp:revision>
  <dcterms:created xsi:type="dcterms:W3CDTF">2026-01-16T11:51:00Z</dcterms:created>
  <dcterms:modified xsi:type="dcterms:W3CDTF">2026-01-16T12:05:00Z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